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rsidTr="00C57681">
        <w:tc>
          <w:tcPr>
            <w:tcW w:w="3969" w:type="dxa"/>
          </w:tcPr>
          <w:p w:rsidR="0006079E" w:rsidRDefault="0006079E" w:rsidP="0019615E">
            <w:pPr>
              <w:tabs>
                <w:tab w:val="left" w:pos="5070"/>
                <w:tab w:val="left" w:pos="5366"/>
                <w:tab w:val="left" w:pos="6771"/>
                <w:tab w:val="left" w:pos="7363"/>
              </w:tabs>
              <w:jc w:val="both"/>
            </w:pPr>
            <w:r>
              <w:t>P</w:t>
            </w:r>
            <w:r w:rsidR="0019615E">
              <w:t>RITARTA</w:t>
            </w:r>
          </w:p>
        </w:tc>
      </w:tr>
      <w:tr w:rsidR="0006079E" w:rsidTr="00C57681">
        <w:tc>
          <w:tcPr>
            <w:tcW w:w="3969" w:type="dxa"/>
          </w:tcPr>
          <w:p w:rsidR="0006079E" w:rsidRDefault="0006079E" w:rsidP="0006079E">
            <w:r>
              <w:t>Klaipėdos miesto savivaldybės</w:t>
            </w:r>
          </w:p>
        </w:tc>
      </w:tr>
      <w:tr w:rsidR="0006079E" w:rsidTr="00C57681">
        <w:tc>
          <w:tcPr>
            <w:tcW w:w="3969" w:type="dxa"/>
          </w:tcPr>
          <w:p w:rsidR="0006079E" w:rsidRDefault="0006079E" w:rsidP="0006079E">
            <w:r>
              <w:t xml:space="preserve">tarybos </w:t>
            </w:r>
            <w:bookmarkStart w:id="0"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0"/>
          </w:p>
        </w:tc>
      </w:tr>
      <w:tr w:rsidR="0006079E" w:rsidTr="00C57681">
        <w:tc>
          <w:tcPr>
            <w:tcW w:w="3969" w:type="dxa"/>
          </w:tcPr>
          <w:p w:rsidR="0006079E" w:rsidRDefault="0006079E" w:rsidP="0034183E">
            <w:pPr>
              <w:tabs>
                <w:tab w:val="left" w:pos="5070"/>
                <w:tab w:val="left" w:pos="5366"/>
                <w:tab w:val="left" w:pos="6771"/>
                <w:tab w:val="left" w:pos="7363"/>
              </w:tabs>
            </w:pPr>
            <w:r>
              <w:t xml:space="preserve">sprendimu Nr. </w:t>
            </w:r>
            <w:bookmarkStart w:id="1" w:name="registravimoNr"/>
            <w:r w:rsidR="0034183E">
              <w:t>.</w:t>
            </w:r>
            <w:bookmarkEnd w:id="1"/>
          </w:p>
        </w:tc>
      </w:tr>
    </w:tbl>
    <w:p w:rsidR="00832CC9" w:rsidRPr="00F72A1E" w:rsidRDefault="00832CC9" w:rsidP="0006079E">
      <w:pPr>
        <w:jc w:val="center"/>
      </w:pPr>
    </w:p>
    <w:p w:rsidR="00832CC9" w:rsidRPr="00F72A1E" w:rsidRDefault="00832CC9" w:rsidP="0006079E">
      <w:pPr>
        <w:jc w:val="center"/>
      </w:pPr>
    </w:p>
    <w:p w:rsidR="00251FBA" w:rsidRPr="00251FBA" w:rsidRDefault="00251FBA" w:rsidP="00251FBA">
      <w:pPr>
        <w:jc w:val="center"/>
        <w:rPr>
          <w:b/>
          <w:lang w:eastAsia="lt-LT"/>
        </w:rPr>
      </w:pPr>
      <w:r w:rsidRPr="00251FBA">
        <w:rPr>
          <w:b/>
          <w:lang w:eastAsia="lt-LT"/>
        </w:rPr>
        <w:t xml:space="preserve">KLAIPĖDOS DARŽELIO „GINTARĖLIS” </w:t>
      </w:r>
    </w:p>
    <w:p w:rsidR="00251FBA" w:rsidRPr="00D23950" w:rsidRDefault="00251FBA" w:rsidP="00251FBA">
      <w:pPr>
        <w:jc w:val="center"/>
        <w:rPr>
          <w:b/>
          <w:szCs w:val="20"/>
          <w:lang w:eastAsia="lt-LT"/>
        </w:rPr>
      </w:pPr>
      <w:r w:rsidRPr="00D23950">
        <w:rPr>
          <w:b/>
          <w:szCs w:val="20"/>
          <w:lang w:eastAsia="lt-LT"/>
        </w:rPr>
        <w:t xml:space="preserve">2021 METŲ VEIKLOS ATASKAITA </w:t>
      </w:r>
    </w:p>
    <w:p w:rsidR="00BE6916" w:rsidRDefault="00BE6916" w:rsidP="00BE6916">
      <w:pPr>
        <w:ind w:firstLine="744"/>
        <w:jc w:val="both"/>
        <w:rPr>
          <w:lang w:eastAsia="lt-LT"/>
        </w:rPr>
      </w:pPr>
    </w:p>
    <w:p w:rsidR="00BE6916" w:rsidRPr="00251FBA" w:rsidRDefault="00BE6916" w:rsidP="00BE6916">
      <w:pPr>
        <w:ind w:firstLine="567"/>
        <w:jc w:val="both"/>
        <w:rPr>
          <w:lang w:eastAsia="lt-LT"/>
        </w:rPr>
      </w:pPr>
      <w:r w:rsidRPr="00251FBA">
        <w:rPr>
          <w:lang w:eastAsia="lt-LT"/>
        </w:rPr>
        <w:t>Klaipėdos darželis „Gintarėlis“ (toliau – Įstaiga) įgyvendina ikimokyklinio, priešmokyklinio ir neformaliojo vaikų švietimo ugdymo programas. 2021-09-01 duomenimis</w:t>
      </w:r>
      <w:r w:rsidR="009A2E81">
        <w:rPr>
          <w:lang w:eastAsia="lt-LT"/>
        </w:rPr>
        <w:t>,</w:t>
      </w:r>
      <w:r w:rsidRPr="00251FBA">
        <w:rPr>
          <w:lang w:eastAsia="lt-LT"/>
        </w:rPr>
        <w:t xml:space="preserve"> Įstaigoje ugdyta 111 vaikų ( 2020 m. – 109), iš jų 38 vaikai priešmokyklinio ugdymo ir 73 vaikai ikimokyklinio ugdymo grupėse. Įstaigoje dirbo 16 pedagoginių darbuotojų ir 18 nepedagoginių darbuotojų. Iš viso 33, 88 etato (2020 m. – 33,88 etato).</w:t>
      </w:r>
    </w:p>
    <w:p w:rsidR="00BE6916" w:rsidRPr="00251FBA" w:rsidRDefault="00C12D23" w:rsidP="00BE6916">
      <w:pPr>
        <w:ind w:firstLine="567"/>
        <w:jc w:val="both"/>
        <w:rPr>
          <w:lang w:eastAsia="lt-LT"/>
        </w:rPr>
      </w:pPr>
      <w:r>
        <w:rPr>
          <w:lang w:eastAsia="lt-LT"/>
        </w:rPr>
        <w:t>2021 metais Įstaiga veikė</w:t>
      </w:r>
      <w:r w:rsidR="00BE6916" w:rsidRPr="00251FBA">
        <w:rPr>
          <w:lang w:eastAsia="lt-LT"/>
        </w:rPr>
        <w:t xml:space="preserve"> vadovaudamasi </w:t>
      </w:r>
      <w:r w:rsidR="00BE6916" w:rsidRPr="00251FBA">
        <w:rPr>
          <w:color w:val="000000"/>
          <w:lang w:eastAsia="lt-LT"/>
        </w:rPr>
        <w:t xml:space="preserve">2021–2023 </w:t>
      </w:r>
      <w:r w:rsidR="00BE6916" w:rsidRPr="00251FBA">
        <w:rPr>
          <w:lang w:eastAsia="lt-LT"/>
        </w:rPr>
        <w:t>m. strateginiu planu (toliau – Strateginis planas) ir 2021 m. veiklos planu (toliau – Veiklos planas). Įstaigos bendruomenė išsikėlė šias prioritetines veiklos kryptis: 1) kokybiškas ugdymo paslaugų teikimas; 2) bendruomenės lyderystės gebėjimų didinimas; 3) sveikos, saugios ir šiuolaikiškus ugdymo(si) reikalavimus atliepiančios aplinkos kūrimas. Strateginiame ir Veiklos planuose buvo iškelti konkretūs veiklos tikslai ir uždaviniai, numatantys priemones rezultatui pasiekti.</w:t>
      </w:r>
    </w:p>
    <w:p w:rsidR="00BE6916" w:rsidRPr="00251FBA" w:rsidRDefault="00BE6916" w:rsidP="00BE6916">
      <w:pPr>
        <w:ind w:firstLine="567"/>
        <w:jc w:val="both"/>
        <w:rPr>
          <w:lang w:eastAsia="lt-LT"/>
        </w:rPr>
      </w:pPr>
      <w:r w:rsidRPr="00251FBA">
        <w:rPr>
          <w:lang w:eastAsia="lt-LT"/>
        </w:rPr>
        <w:t>Siekiant Strateginio plano pirmojo tikslo – užtikrinti kokybišką ugdymo proceso organizavimą – Įstaigos veikla buvo orientuota į galimybių sudarymą ir kokybišką ugdymo paslaugų teikimą. Strateginiam tikslui pasiekti buvo vykdomi du Veiklos plano uždaviniai:</w:t>
      </w:r>
    </w:p>
    <w:p w:rsidR="00BE6916" w:rsidRPr="00251FBA" w:rsidRDefault="00BE6916" w:rsidP="00BE6916">
      <w:pPr>
        <w:ind w:firstLine="567"/>
        <w:jc w:val="both"/>
        <w:rPr>
          <w:color w:val="000000"/>
          <w:lang w:eastAsia="lt-LT"/>
        </w:rPr>
      </w:pPr>
      <w:r w:rsidRPr="00251FBA">
        <w:rPr>
          <w:lang w:eastAsia="lt-LT"/>
        </w:rPr>
        <w:t xml:space="preserve">– įgyvendinant pirmąjį uždavinį – efektyvinti elektroninio  dienyno „Mūsų darželis“ diegimą, gerinant vaiko pažangos ir pasiekimų </w:t>
      </w:r>
      <w:r w:rsidRPr="00251FBA">
        <w:rPr>
          <w:color w:val="000000"/>
          <w:lang w:eastAsia="lt-LT"/>
        </w:rPr>
        <w:t xml:space="preserve">vertinimą – parengta </w:t>
      </w:r>
      <w:r w:rsidRPr="00251FBA">
        <w:rPr>
          <w:lang w:eastAsia="lt-LT"/>
        </w:rPr>
        <w:t>ir įgyvendinta vaikų pažangos ir pasiekimų vertinimo tvarka, kuri padėjo stebėti ir išanalizuoti vaikų asmeninę pažangą,</w:t>
      </w:r>
      <w:r w:rsidRPr="00251FBA">
        <w:rPr>
          <w:color w:val="000000"/>
          <w:lang w:eastAsia="lt-LT"/>
        </w:rPr>
        <w:t xml:space="preserve"> atsižvelgti </w:t>
      </w:r>
      <w:r w:rsidRPr="00251FBA">
        <w:rPr>
          <w:lang w:eastAsia="lt-LT"/>
        </w:rPr>
        <w:t xml:space="preserve">į individualius ir specialiuosius vaikų poreikius. Siekiant sudaryti sąlygas asmeninei vaikų pažangai, 2021 m. apie 89 % ugdytinių dalyvavo 6-iose Įstaigos sveikatos stiprinimo programose, 1 respublikinėje, 6 šalies, 8 </w:t>
      </w:r>
      <w:r w:rsidRPr="00251FBA">
        <w:rPr>
          <w:color w:val="000000"/>
          <w:lang w:eastAsia="lt-LT"/>
        </w:rPr>
        <w:t>sportiniuose</w:t>
      </w:r>
      <w:r w:rsidRPr="00251FBA">
        <w:rPr>
          <w:color w:val="FF0000"/>
          <w:lang w:eastAsia="lt-LT"/>
        </w:rPr>
        <w:t xml:space="preserve"> </w:t>
      </w:r>
      <w:r w:rsidRPr="00251FBA">
        <w:rPr>
          <w:lang w:eastAsia="lt-LT"/>
        </w:rPr>
        <w:t xml:space="preserve">projektuose, 11 tradiciniuose ir netradiciniuose renginiuose kartu su Įstaigos pedagogais, ugdytinių tėvais ir socialiniais partneriais (2020 m. atitinkamai – 4, 1, 5, 7, 10). Ugdymas vyko ne tik grupės erdvėse, bet ir kitose sukurtose edukacinėse lauko erdvėse. Už šias iniciatyvas 2021 m. Įstaiga buvo įvertinta Klaipėdos miesto savivaldybės administracijos  </w:t>
      </w:r>
      <w:r w:rsidRPr="00251FBA">
        <w:rPr>
          <w:color w:val="000000"/>
          <w:lang w:eastAsia="lt-LT"/>
        </w:rPr>
        <w:t xml:space="preserve">Švietimo </w:t>
      </w:r>
      <w:r w:rsidRPr="00251FBA">
        <w:rPr>
          <w:lang w:eastAsia="lt-LT"/>
        </w:rPr>
        <w:t xml:space="preserve">skyriaus ir buvo įteikta Nominacija už novatoriškumą, kuriant edukacines erdves. </w:t>
      </w:r>
      <w:r w:rsidRPr="00251FBA">
        <w:rPr>
          <w:color w:val="FF0000"/>
          <w:lang w:eastAsia="lt-LT"/>
        </w:rPr>
        <w:t xml:space="preserve"> </w:t>
      </w:r>
      <w:r w:rsidRPr="00251FBA">
        <w:rPr>
          <w:lang w:eastAsia="lt-LT"/>
        </w:rPr>
        <w:t xml:space="preserve">Įgyvendintos 1 ikimokyklinio ir 1 priešmokyklinio neformaliojo vaikų švietimo dailės ugdymo programos, 1 socialinio-emocinio ugdymo „Zipio draugai“, 2 prevencinio ugdymo programos, taikyti Atviros Lietuvos ir Egmonto Petersono fondo projekto „Ikimokyklinio ugdymo sistemos demokratizavimas“ idėjos ir nuostatos, kitų programų elementai. </w:t>
      </w:r>
      <w:r w:rsidRPr="00251FBA">
        <w:rPr>
          <w:color w:val="FF0000"/>
          <w:lang w:eastAsia="lt-LT"/>
        </w:rPr>
        <w:t xml:space="preserve"> </w:t>
      </w:r>
      <w:r w:rsidRPr="00251FBA">
        <w:rPr>
          <w:color w:val="000000"/>
          <w:lang w:eastAsia="lt-LT"/>
        </w:rPr>
        <w:t>Vaikai</w:t>
      </w:r>
      <w:r w:rsidRPr="00251FBA">
        <w:rPr>
          <w:lang w:eastAsia="lt-LT"/>
        </w:rPr>
        <w:t xml:space="preserve"> dalyvavo 6 kūrybinių darbų parodose Įstaigoje ir 2 fotografijų parodose, 2 tarptautinėse ir 5 respublikinėse akcijose (2020 m. atitinkamai </w:t>
      </w:r>
      <w:r w:rsidRPr="00251FBA">
        <w:rPr>
          <w:color w:val="000000"/>
          <w:lang w:eastAsia="lt-LT"/>
        </w:rPr>
        <w:t xml:space="preserve">– 6, 4, 2, 4 ). </w:t>
      </w:r>
      <w:r w:rsidRPr="00251FBA">
        <w:rPr>
          <w:lang w:eastAsia="lt-LT"/>
        </w:rPr>
        <w:t>Įstaigą lankančių vaikų pasiekimai pristatyti 4 respublikiniuose ir 3 miesto konkursuose, gautos padėkos</w:t>
      </w:r>
      <w:r w:rsidRPr="00251FBA">
        <w:rPr>
          <w:color w:val="FF0000"/>
          <w:lang w:eastAsia="lt-LT"/>
        </w:rPr>
        <w:t xml:space="preserve"> </w:t>
      </w:r>
      <w:r w:rsidRPr="00251FBA">
        <w:rPr>
          <w:lang w:eastAsia="lt-LT"/>
        </w:rPr>
        <w:t xml:space="preserve">ugdytiniams ir jų pedagogams. Elektroninio dienyno „Mūsų darželis“ įvedimas palengvino pedagogams vaikų pasiekimų vertinimo rodiklių, suvestinių pateikimą tėvams. Vaikų pažangos ir pasiekimų rodikliai individualiai aptarti su ugdytinių tėvais. Įstaigoje atliktas </w:t>
      </w:r>
      <w:r w:rsidRPr="00251FBA">
        <w:rPr>
          <w:color w:val="000000"/>
          <w:lang w:eastAsia="lt-LT"/>
        </w:rPr>
        <w:t>ugdymo paslaugų kokybės vertinimas. Analizės duomenimis 98 % tėvų labai gerai įvertino vaiko pažangos ir pasiekimų vertinimo tvarką.</w:t>
      </w:r>
    </w:p>
    <w:p w:rsidR="00BE6916" w:rsidRPr="00251FBA" w:rsidRDefault="00BE6916" w:rsidP="00BE6916">
      <w:pPr>
        <w:ind w:left="30" w:firstLine="567"/>
        <w:jc w:val="both"/>
        <w:rPr>
          <w:lang w:eastAsia="lt-LT"/>
        </w:rPr>
      </w:pPr>
      <w:r w:rsidRPr="00251FBA">
        <w:rPr>
          <w:lang w:eastAsia="lt-LT"/>
        </w:rPr>
        <w:t>–</w:t>
      </w:r>
      <w:r w:rsidRPr="00251FBA">
        <w:rPr>
          <w:color w:val="000000"/>
          <w:lang w:eastAsia="lt-LT"/>
        </w:rPr>
        <w:t xml:space="preserve"> įgyvendinant </w:t>
      </w:r>
      <w:r w:rsidRPr="00251FBA">
        <w:rPr>
          <w:lang w:eastAsia="lt-LT"/>
        </w:rPr>
        <w:t xml:space="preserve">antrąjį uždavinį – bendruomenės lyderystės gebėjimų didinimas – buvo skirtas dėmesys asmeninės lyderystės ir atsakomybės nuostatų įtvirtinimui, bendradarbiavimo ir nuolatinio mokymosi kultūros plėtojimui. Visiems pedagogams organizuoti seminarai „Lyderio savybių galimybės, skatinančios savivertės pajautimą“, „Emocinio intelekto lavinimo bei profesinio meistriškumo pamokos ir patirtys“. Geroji pedagogų patirtis pristatyta miesto ir šalies seminaruose, virtualiuose renginiuose, praktinėse-teorinėse ir nuotolinėse konferencijose, metodiniuose renginiuose. Gerąja Įstaigos patirtimi pasidalinta dienraštyje „Vakarų ekspresas“, Girulių bendruomenės bibliotekoje. </w:t>
      </w:r>
    </w:p>
    <w:p w:rsidR="00BE6916" w:rsidRPr="00251FBA" w:rsidRDefault="00BE6916" w:rsidP="00BE6916">
      <w:pPr>
        <w:ind w:left="30" w:firstLine="567"/>
        <w:jc w:val="both"/>
        <w:rPr>
          <w:lang w:eastAsia="lt-LT"/>
        </w:rPr>
      </w:pPr>
      <w:r w:rsidRPr="00251FBA">
        <w:rPr>
          <w:lang w:eastAsia="lt-LT"/>
        </w:rPr>
        <w:lastRenderedPageBreak/>
        <w:t xml:space="preserve">2021 m. atestuotas 1 pedagogas, kuris įgijo vyr. mokytojo kvalifikacinę kategoriją. Plėtotas  institucinis bendradarbiavimas su Klaipėdos universitetu. Skleista geroji vadybinė patirtis, organizuojant praktinius ir profesinius mokymus studentams. </w:t>
      </w:r>
      <w:r w:rsidRPr="00251FBA">
        <w:rPr>
          <w:color w:val="000000"/>
          <w:lang w:eastAsia="lt-LT"/>
        </w:rPr>
        <w:t>Lyginant 2020 m. ir 2021 m. duomenis, stebėtas didesnis darbuotojų aktyvumas, tobulinant bendrąsias ir profesines kompetencijas, kurios turi įtakos ugdymo proceso pažangai. 2021 m. kvalifikaciją kiekvienas pedagogas tobulino vidutiniškai 5–7 (2020 m. – 4–5) dienas. Šie duomenys ir stebėsena patvirtina, kad pedagogai supranta nuolatinio tobulėjimo ir lyderystės  svarbą, užtikrinant ugdymo veiklos pažangą.</w:t>
      </w:r>
    </w:p>
    <w:p w:rsidR="00BE6916" w:rsidRPr="00251FBA" w:rsidRDefault="00BE6916" w:rsidP="00BE6916">
      <w:pPr>
        <w:ind w:firstLine="567"/>
        <w:jc w:val="both"/>
        <w:rPr>
          <w:lang w:eastAsia="lt-LT"/>
        </w:rPr>
      </w:pPr>
      <w:r w:rsidRPr="00251FBA">
        <w:rPr>
          <w:lang w:eastAsia="lt-LT"/>
        </w:rPr>
        <w:t>Siekiant Strateginio plano antrojo tikslo – užtikrinti sveiką, saugią ir šiuolaikinius ugdymo(si) reikalavimus atitinkančią aplinką – buvo vykdomas Veiklos plano uždavinys – gerinti ugdymo sąlygas ir aplinką. Pakeistos lauko ir vidaus elektros instaliacijos už 1,5 tūkst. eurų  atliktas kapitalinis  sanitarinių patalpų remontas 5 miegamuosiuose, atnaujinta lauko pavėsinė „Arbatinė“ už 0,2 tūkst. eurų įsigyti 5 lauko sporto įrenginiai už 2,5 tūkst. eurų  nupirkti 2 kompiuteriai ir  kopijavimo aparatas už 0,5 tūkst. eurų. Atlikti kasmetiniai virtuvės ir grupių remonto darbai. Įstaigai buvo skirta paramos lėšų už 2,5 tūkst. eurų.</w:t>
      </w:r>
    </w:p>
    <w:p w:rsidR="00BE6916" w:rsidRPr="00251FBA" w:rsidRDefault="00BE6916" w:rsidP="00BE6916">
      <w:pPr>
        <w:ind w:firstLine="567"/>
        <w:jc w:val="both"/>
        <w:rPr>
          <w:b/>
        </w:rPr>
      </w:pPr>
      <w:r w:rsidRPr="00251FBA">
        <w:t>2021 metų Įstaigos finansinė informacija buvo tokia:</w:t>
      </w:r>
    </w:p>
    <w:tbl>
      <w:tblPr>
        <w:tblStyle w:val="Lentelstinklelis1"/>
        <w:tblW w:w="0" w:type="auto"/>
        <w:tblInd w:w="137" w:type="dxa"/>
        <w:tblLook w:val="04A0" w:firstRow="1" w:lastRow="0" w:firstColumn="1" w:lastColumn="0" w:noHBand="0" w:noVBand="1"/>
      </w:tblPr>
      <w:tblGrid>
        <w:gridCol w:w="1845"/>
        <w:gridCol w:w="1470"/>
        <w:gridCol w:w="1438"/>
        <w:gridCol w:w="1283"/>
        <w:gridCol w:w="3461"/>
      </w:tblGrid>
      <w:tr w:rsidR="00BE6916" w:rsidRPr="00251FBA" w:rsidTr="00A305D7">
        <w:tc>
          <w:tcPr>
            <w:tcW w:w="1845" w:type="dxa"/>
            <w:vMerge w:val="restart"/>
            <w:tcBorders>
              <w:top w:val="single" w:sz="4" w:space="0" w:color="auto"/>
              <w:left w:val="single" w:sz="4" w:space="0" w:color="auto"/>
              <w:bottom w:val="single" w:sz="4" w:space="0" w:color="auto"/>
              <w:right w:val="single" w:sz="4" w:space="0" w:color="auto"/>
            </w:tcBorders>
            <w:hideMark/>
          </w:tcPr>
          <w:p w:rsidR="00BE6916" w:rsidRPr="0004599A" w:rsidRDefault="00BE6916" w:rsidP="0004599A">
            <w:pPr>
              <w:rPr>
                <w:lang w:val="lt-LT" w:eastAsia="lt-LT"/>
              </w:rPr>
            </w:pPr>
            <w:r w:rsidRPr="0004599A">
              <w:rPr>
                <w:lang w:val="lt-LT" w:eastAsia="lt-LT"/>
              </w:rPr>
              <w:t>Finansavimo šaltinis</w:t>
            </w:r>
          </w:p>
        </w:tc>
        <w:tc>
          <w:tcPr>
            <w:tcW w:w="4191" w:type="dxa"/>
            <w:gridSpan w:val="3"/>
            <w:tcBorders>
              <w:top w:val="single" w:sz="4" w:space="0" w:color="auto"/>
              <w:left w:val="single" w:sz="4" w:space="0" w:color="auto"/>
              <w:bottom w:val="single" w:sz="4" w:space="0" w:color="auto"/>
              <w:right w:val="single" w:sz="4" w:space="0" w:color="auto"/>
            </w:tcBorders>
            <w:hideMark/>
          </w:tcPr>
          <w:p w:rsidR="00BE6916" w:rsidRPr="0004599A" w:rsidRDefault="00BE6916" w:rsidP="00BE6916">
            <w:pPr>
              <w:ind w:firstLine="567"/>
              <w:jc w:val="center"/>
              <w:rPr>
                <w:lang w:val="lt-LT" w:eastAsia="lt-LT"/>
              </w:rPr>
            </w:pPr>
            <w:r w:rsidRPr="0004599A">
              <w:rPr>
                <w:lang w:val="lt-LT" w:eastAsia="lt-LT"/>
              </w:rPr>
              <w:t>Lėšos (tūkst. eurų)</w:t>
            </w:r>
          </w:p>
        </w:tc>
        <w:tc>
          <w:tcPr>
            <w:tcW w:w="3461" w:type="dxa"/>
            <w:vMerge w:val="restart"/>
            <w:tcBorders>
              <w:top w:val="single" w:sz="4" w:space="0" w:color="auto"/>
              <w:left w:val="single" w:sz="4" w:space="0" w:color="auto"/>
              <w:bottom w:val="single" w:sz="4" w:space="0" w:color="auto"/>
              <w:right w:val="single" w:sz="4" w:space="0" w:color="auto"/>
            </w:tcBorders>
          </w:tcPr>
          <w:p w:rsidR="00BE6916" w:rsidRPr="0004599A" w:rsidRDefault="00BE6916" w:rsidP="00BE6916">
            <w:pPr>
              <w:ind w:firstLine="567"/>
              <w:jc w:val="both"/>
              <w:rPr>
                <w:lang w:val="lt-LT" w:eastAsia="lt-LT"/>
              </w:rPr>
            </w:pPr>
            <w:r w:rsidRPr="0004599A">
              <w:rPr>
                <w:lang w:val="lt-LT" w:eastAsia="lt-LT"/>
              </w:rPr>
              <w:t>Pastabos</w:t>
            </w:r>
          </w:p>
          <w:p w:rsidR="00BE6916" w:rsidRPr="0004599A" w:rsidRDefault="00BE6916" w:rsidP="00BE6916">
            <w:pPr>
              <w:ind w:firstLine="567"/>
              <w:jc w:val="center"/>
              <w:rPr>
                <w:lang w:val="lt-LT" w:eastAsia="lt-LT"/>
              </w:rPr>
            </w:pPr>
          </w:p>
        </w:tc>
      </w:tr>
      <w:tr w:rsidR="00BE6916" w:rsidRPr="00251FBA" w:rsidTr="00A305D7">
        <w:tc>
          <w:tcPr>
            <w:tcW w:w="1845" w:type="dxa"/>
            <w:vMerge/>
            <w:tcBorders>
              <w:top w:val="single" w:sz="4" w:space="0" w:color="auto"/>
              <w:left w:val="single" w:sz="4" w:space="0" w:color="auto"/>
              <w:bottom w:val="single" w:sz="4" w:space="0" w:color="auto"/>
              <w:right w:val="single" w:sz="4" w:space="0" w:color="auto"/>
            </w:tcBorders>
            <w:vAlign w:val="center"/>
            <w:hideMark/>
          </w:tcPr>
          <w:p w:rsidR="00BE6916" w:rsidRPr="0004599A" w:rsidRDefault="00BE6916" w:rsidP="00BE6916">
            <w:pPr>
              <w:ind w:firstLine="567"/>
              <w:rPr>
                <w:lang w:val="lt-LT" w:eastAsia="lt-LT"/>
              </w:rPr>
            </w:pPr>
          </w:p>
        </w:tc>
        <w:tc>
          <w:tcPr>
            <w:tcW w:w="1470" w:type="dxa"/>
            <w:tcBorders>
              <w:top w:val="single" w:sz="4" w:space="0" w:color="auto"/>
              <w:left w:val="single" w:sz="4" w:space="0" w:color="auto"/>
              <w:bottom w:val="single" w:sz="4" w:space="0" w:color="auto"/>
              <w:right w:val="single" w:sz="4" w:space="0" w:color="auto"/>
            </w:tcBorders>
            <w:hideMark/>
          </w:tcPr>
          <w:p w:rsidR="00BE6916" w:rsidRPr="0004599A" w:rsidRDefault="00BE6916" w:rsidP="00BE6916">
            <w:pPr>
              <w:ind w:firstLine="567"/>
              <w:rPr>
                <w:lang w:val="lt-LT" w:eastAsia="lt-LT"/>
              </w:rPr>
            </w:pPr>
            <w:r w:rsidRPr="0004599A">
              <w:rPr>
                <w:lang w:val="lt-LT" w:eastAsia="lt-LT"/>
              </w:rPr>
              <w:t>Planas (patikslintas)</w:t>
            </w:r>
          </w:p>
        </w:tc>
        <w:tc>
          <w:tcPr>
            <w:tcW w:w="1438" w:type="dxa"/>
            <w:tcBorders>
              <w:top w:val="single" w:sz="4" w:space="0" w:color="auto"/>
              <w:left w:val="single" w:sz="4" w:space="0" w:color="auto"/>
              <w:bottom w:val="single" w:sz="4" w:space="0" w:color="auto"/>
              <w:right w:val="single" w:sz="4" w:space="0" w:color="auto"/>
            </w:tcBorders>
            <w:hideMark/>
          </w:tcPr>
          <w:p w:rsidR="00BE6916" w:rsidRPr="0004599A" w:rsidRDefault="00BE6916" w:rsidP="0004599A">
            <w:pPr>
              <w:ind w:firstLine="95"/>
              <w:rPr>
                <w:lang w:val="lt-LT" w:eastAsia="lt-LT"/>
              </w:rPr>
            </w:pPr>
            <w:r w:rsidRPr="0004599A">
              <w:rPr>
                <w:lang w:val="lt-LT" w:eastAsia="lt-LT"/>
              </w:rPr>
              <w:t>Panaudota lėšų</w:t>
            </w:r>
          </w:p>
        </w:tc>
        <w:tc>
          <w:tcPr>
            <w:tcW w:w="1283" w:type="dxa"/>
            <w:tcBorders>
              <w:top w:val="single" w:sz="4" w:space="0" w:color="auto"/>
              <w:left w:val="single" w:sz="4" w:space="0" w:color="auto"/>
              <w:bottom w:val="single" w:sz="4" w:space="0" w:color="auto"/>
              <w:right w:val="single" w:sz="4" w:space="0" w:color="auto"/>
            </w:tcBorders>
            <w:hideMark/>
          </w:tcPr>
          <w:p w:rsidR="00BE6916" w:rsidRPr="0004599A" w:rsidRDefault="00BE6916" w:rsidP="0004599A">
            <w:pPr>
              <w:ind w:hanging="69"/>
              <w:rPr>
                <w:lang w:val="lt-LT" w:eastAsia="lt-LT"/>
              </w:rPr>
            </w:pPr>
            <w:r w:rsidRPr="0004599A">
              <w:rPr>
                <w:lang w:val="lt-LT" w:eastAsia="lt-LT"/>
              </w:rPr>
              <w:t>Įvykdymas (%)</w:t>
            </w:r>
          </w:p>
        </w:tc>
        <w:tc>
          <w:tcPr>
            <w:tcW w:w="3461" w:type="dxa"/>
            <w:vMerge/>
            <w:tcBorders>
              <w:top w:val="single" w:sz="4" w:space="0" w:color="auto"/>
              <w:left w:val="single" w:sz="4" w:space="0" w:color="auto"/>
              <w:bottom w:val="single" w:sz="4" w:space="0" w:color="auto"/>
              <w:right w:val="single" w:sz="4" w:space="0" w:color="auto"/>
            </w:tcBorders>
            <w:vAlign w:val="center"/>
            <w:hideMark/>
          </w:tcPr>
          <w:p w:rsidR="00BE6916" w:rsidRPr="0004599A" w:rsidRDefault="00BE6916" w:rsidP="00BE6916">
            <w:pPr>
              <w:ind w:firstLine="567"/>
              <w:rPr>
                <w:lang w:val="lt-LT" w:eastAsia="lt-LT"/>
              </w:rPr>
            </w:pPr>
          </w:p>
        </w:tc>
      </w:tr>
      <w:tr w:rsidR="00BE6916" w:rsidRPr="00251FBA" w:rsidTr="00A305D7">
        <w:trPr>
          <w:trHeight w:val="415"/>
        </w:trPr>
        <w:tc>
          <w:tcPr>
            <w:tcW w:w="1845" w:type="dxa"/>
            <w:tcBorders>
              <w:top w:val="single" w:sz="4" w:space="0" w:color="auto"/>
              <w:left w:val="single" w:sz="4" w:space="0" w:color="auto"/>
              <w:bottom w:val="single" w:sz="4" w:space="0" w:color="auto"/>
              <w:right w:val="single" w:sz="4" w:space="0" w:color="auto"/>
            </w:tcBorders>
            <w:hideMark/>
          </w:tcPr>
          <w:p w:rsidR="00BE6916" w:rsidRPr="0004599A" w:rsidRDefault="00BE6916" w:rsidP="00BE6916">
            <w:pPr>
              <w:ind w:firstLine="567"/>
              <w:rPr>
                <w:lang w:val="lt-LT" w:eastAsia="lt-LT"/>
              </w:rPr>
            </w:pPr>
            <w:r w:rsidRPr="0004599A">
              <w:rPr>
                <w:lang w:val="lt-LT" w:eastAsia="lt-LT"/>
              </w:rPr>
              <w:t>Savivaldybės biudžetas (SB)</w:t>
            </w:r>
          </w:p>
        </w:tc>
        <w:tc>
          <w:tcPr>
            <w:tcW w:w="1470" w:type="dxa"/>
            <w:tcBorders>
              <w:top w:val="single" w:sz="4" w:space="0" w:color="auto"/>
              <w:left w:val="single" w:sz="4" w:space="0" w:color="auto"/>
              <w:bottom w:val="single" w:sz="4" w:space="0" w:color="auto"/>
              <w:right w:val="single" w:sz="4" w:space="0" w:color="auto"/>
            </w:tcBorders>
          </w:tcPr>
          <w:p w:rsidR="00BE6916" w:rsidRPr="0004599A" w:rsidRDefault="00BE6916" w:rsidP="0004599A">
            <w:pPr>
              <w:ind w:firstLine="567"/>
              <w:jc w:val="center"/>
              <w:rPr>
                <w:lang w:val="lt-LT" w:eastAsia="lt-LT"/>
              </w:rPr>
            </w:pPr>
          </w:p>
          <w:p w:rsidR="00BE6916" w:rsidRPr="0004599A" w:rsidRDefault="00BE6916" w:rsidP="0004599A">
            <w:pPr>
              <w:ind w:firstLine="567"/>
              <w:jc w:val="center"/>
              <w:rPr>
                <w:lang w:val="lt-LT" w:eastAsia="lt-LT"/>
              </w:rPr>
            </w:pPr>
            <w:r w:rsidRPr="0004599A">
              <w:rPr>
                <w:lang w:val="lt-LT" w:eastAsia="lt-LT"/>
              </w:rPr>
              <w:t>333,2</w:t>
            </w:r>
          </w:p>
        </w:tc>
        <w:tc>
          <w:tcPr>
            <w:tcW w:w="1438" w:type="dxa"/>
            <w:tcBorders>
              <w:top w:val="single" w:sz="4" w:space="0" w:color="auto"/>
              <w:left w:val="single" w:sz="4" w:space="0" w:color="auto"/>
              <w:bottom w:val="single" w:sz="4" w:space="0" w:color="auto"/>
              <w:right w:val="single" w:sz="4" w:space="0" w:color="auto"/>
            </w:tcBorders>
          </w:tcPr>
          <w:p w:rsidR="00BE6916" w:rsidRPr="0004599A" w:rsidRDefault="00BE6916" w:rsidP="0004599A">
            <w:pPr>
              <w:ind w:firstLine="567"/>
              <w:jc w:val="center"/>
              <w:rPr>
                <w:lang w:val="lt-LT" w:eastAsia="lt-LT"/>
              </w:rPr>
            </w:pPr>
          </w:p>
          <w:p w:rsidR="00BE6916" w:rsidRPr="0004599A" w:rsidRDefault="00BE6916" w:rsidP="0004599A">
            <w:pPr>
              <w:ind w:firstLine="567"/>
              <w:jc w:val="center"/>
              <w:rPr>
                <w:lang w:val="lt-LT" w:eastAsia="lt-LT"/>
              </w:rPr>
            </w:pPr>
            <w:r w:rsidRPr="0004599A">
              <w:rPr>
                <w:lang w:val="lt-LT" w:eastAsia="lt-LT"/>
              </w:rPr>
              <w:t>331,4</w:t>
            </w:r>
          </w:p>
        </w:tc>
        <w:tc>
          <w:tcPr>
            <w:tcW w:w="1283" w:type="dxa"/>
            <w:tcBorders>
              <w:top w:val="single" w:sz="4" w:space="0" w:color="auto"/>
              <w:left w:val="single" w:sz="4" w:space="0" w:color="auto"/>
              <w:bottom w:val="single" w:sz="4" w:space="0" w:color="auto"/>
              <w:right w:val="single" w:sz="4" w:space="0" w:color="auto"/>
            </w:tcBorders>
          </w:tcPr>
          <w:p w:rsidR="00BE6916" w:rsidRPr="0004599A" w:rsidRDefault="00BE6916" w:rsidP="0004599A">
            <w:pPr>
              <w:ind w:firstLine="567"/>
              <w:jc w:val="both"/>
              <w:rPr>
                <w:lang w:val="lt-LT" w:eastAsia="lt-LT"/>
              </w:rPr>
            </w:pPr>
          </w:p>
          <w:p w:rsidR="00BE6916" w:rsidRPr="0004599A" w:rsidRDefault="00BE6916" w:rsidP="0004599A">
            <w:pPr>
              <w:ind w:firstLine="214"/>
              <w:jc w:val="both"/>
              <w:rPr>
                <w:lang w:val="lt-LT" w:eastAsia="lt-LT"/>
              </w:rPr>
            </w:pPr>
            <w:r w:rsidRPr="0004599A">
              <w:rPr>
                <w:lang w:val="lt-LT" w:eastAsia="lt-LT"/>
              </w:rPr>
              <w:t>99,45</w:t>
            </w:r>
          </w:p>
        </w:tc>
        <w:tc>
          <w:tcPr>
            <w:tcW w:w="3461" w:type="dxa"/>
            <w:tcBorders>
              <w:top w:val="single" w:sz="4" w:space="0" w:color="auto"/>
              <w:left w:val="single" w:sz="4" w:space="0" w:color="auto"/>
              <w:bottom w:val="single" w:sz="4" w:space="0" w:color="auto"/>
              <w:right w:val="single" w:sz="4" w:space="0" w:color="auto"/>
            </w:tcBorders>
          </w:tcPr>
          <w:p w:rsidR="00BE6916" w:rsidRPr="0004599A" w:rsidRDefault="00BE6916" w:rsidP="0004599A">
            <w:pPr>
              <w:ind w:hanging="83"/>
              <w:jc w:val="both"/>
              <w:rPr>
                <w:lang w:val="lt-LT" w:eastAsia="lt-LT"/>
              </w:rPr>
            </w:pPr>
            <w:r w:rsidRPr="0004599A">
              <w:rPr>
                <w:lang w:val="lt-LT" w:eastAsia="lt-LT"/>
              </w:rPr>
              <w:t>Darbuotojų susirgimų buvo nedaug ir už pirmas nedarbingumo dienas susidarė likutis</w:t>
            </w:r>
          </w:p>
        </w:tc>
      </w:tr>
      <w:tr w:rsidR="00BE6916" w:rsidRPr="00251FBA" w:rsidTr="00A305D7">
        <w:tc>
          <w:tcPr>
            <w:tcW w:w="1845" w:type="dxa"/>
            <w:tcBorders>
              <w:top w:val="single" w:sz="4" w:space="0" w:color="auto"/>
              <w:left w:val="single" w:sz="4" w:space="0" w:color="auto"/>
              <w:bottom w:val="single" w:sz="4" w:space="0" w:color="auto"/>
              <w:right w:val="single" w:sz="4" w:space="0" w:color="auto"/>
            </w:tcBorders>
            <w:hideMark/>
          </w:tcPr>
          <w:p w:rsidR="00BE6916" w:rsidRPr="0004599A" w:rsidRDefault="00BE6916" w:rsidP="00BE6916">
            <w:pPr>
              <w:ind w:firstLine="567"/>
              <w:rPr>
                <w:lang w:val="lt-LT" w:eastAsia="lt-LT"/>
              </w:rPr>
            </w:pPr>
            <w:r w:rsidRPr="0004599A">
              <w:rPr>
                <w:lang w:val="lt-LT" w:eastAsia="lt-LT"/>
              </w:rPr>
              <w:t>Specialioji tikslinė dotacija (VB)</w:t>
            </w:r>
          </w:p>
        </w:tc>
        <w:tc>
          <w:tcPr>
            <w:tcW w:w="1470" w:type="dxa"/>
            <w:tcBorders>
              <w:top w:val="single" w:sz="4" w:space="0" w:color="auto"/>
              <w:left w:val="single" w:sz="4" w:space="0" w:color="auto"/>
              <w:bottom w:val="single" w:sz="4" w:space="0" w:color="auto"/>
              <w:right w:val="single" w:sz="4" w:space="0" w:color="auto"/>
            </w:tcBorders>
          </w:tcPr>
          <w:p w:rsidR="00BE6916" w:rsidRPr="0004599A" w:rsidRDefault="00BE6916" w:rsidP="0004599A">
            <w:pPr>
              <w:ind w:firstLine="567"/>
              <w:jc w:val="center"/>
              <w:rPr>
                <w:lang w:val="lt-LT" w:eastAsia="lt-LT"/>
              </w:rPr>
            </w:pPr>
          </w:p>
          <w:p w:rsidR="00BE6916" w:rsidRPr="0004599A" w:rsidRDefault="00BE6916" w:rsidP="0004599A">
            <w:pPr>
              <w:ind w:firstLine="567"/>
              <w:jc w:val="center"/>
              <w:rPr>
                <w:lang w:val="lt-LT" w:eastAsia="lt-LT"/>
              </w:rPr>
            </w:pPr>
            <w:r w:rsidRPr="0004599A">
              <w:rPr>
                <w:lang w:val="lt-LT" w:eastAsia="lt-LT"/>
              </w:rPr>
              <w:t>174,3</w:t>
            </w:r>
          </w:p>
        </w:tc>
        <w:tc>
          <w:tcPr>
            <w:tcW w:w="1438" w:type="dxa"/>
            <w:tcBorders>
              <w:top w:val="single" w:sz="4" w:space="0" w:color="auto"/>
              <w:left w:val="single" w:sz="4" w:space="0" w:color="auto"/>
              <w:bottom w:val="single" w:sz="4" w:space="0" w:color="auto"/>
              <w:right w:val="single" w:sz="4" w:space="0" w:color="auto"/>
            </w:tcBorders>
          </w:tcPr>
          <w:p w:rsidR="00BE6916" w:rsidRPr="0004599A" w:rsidRDefault="00BE6916" w:rsidP="0004599A">
            <w:pPr>
              <w:ind w:firstLine="567"/>
              <w:jc w:val="center"/>
              <w:rPr>
                <w:lang w:val="lt-LT" w:eastAsia="lt-LT"/>
              </w:rPr>
            </w:pPr>
          </w:p>
          <w:p w:rsidR="00BE6916" w:rsidRPr="0004599A" w:rsidRDefault="00BE6916" w:rsidP="0004599A">
            <w:pPr>
              <w:ind w:firstLine="567"/>
              <w:jc w:val="center"/>
              <w:rPr>
                <w:lang w:val="lt-LT" w:eastAsia="lt-LT"/>
              </w:rPr>
            </w:pPr>
            <w:r w:rsidRPr="0004599A">
              <w:rPr>
                <w:lang w:val="lt-LT" w:eastAsia="lt-LT"/>
              </w:rPr>
              <w:t>174,2</w:t>
            </w:r>
          </w:p>
        </w:tc>
        <w:tc>
          <w:tcPr>
            <w:tcW w:w="1283" w:type="dxa"/>
            <w:tcBorders>
              <w:top w:val="single" w:sz="4" w:space="0" w:color="auto"/>
              <w:left w:val="single" w:sz="4" w:space="0" w:color="auto"/>
              <w:bottom w:val="single" w:sz="4" w:space="0" w:color="auto"/>
              <w:right w:val="single" w:sz="4" w:space="0" w:color="auto"/>
            </w:tcBorders>
          </w:tcPr>
          <w:p w:rsidR="00BE6916" w:rsidRPr="0004599A" w:rsidRDefault="00BE6916" w:rsidP="0004599A">
            <w:pPr>
              <w:ind w:firstLine="567"/>
              <w:jc w:val="both"/>
              <w:rPr>
                <w:lang w:val="lt-LT" w:eastAsia="lt-LT"/>
              </w:rPr>
            </w:pPr>
          </w:p>
          <w:p w:rsidR="00BE6916" w:rsidRPr="0004599A" w:rsidRDefault="00BE6916" w:rsidP="0004599A">
            <w:pPr>
              <w:ind w:firstLine="214"/>
              <w:jc w:val="both"/>
              <w:rPr>
                <w:lang w:val="lt-LT" w:eastAsia="lt-LT"/>
              </w:rPr>
            </w:pPr>
            <w:r w:rsidRPr="0004599A">
              <w:rPr>
                <w:lang w:val="lt-LT" w:eastAsia="lt-LT"/>
              </w:rPr>
              <w:t>99,94</w:t>
            </w:r>
          </w:p>
        </w:tc>
        <w:tc>
          <w:tcPr>
            <w:tcW w:w="3461" w:type="dxa"/>
            <w:tcBorders>
              <w:top w:val="single" w:sz="4" w:space="0" w:color="auto"/>
              <w:left w:val="single" w:sz="4" w:space="0" w:color="auto"/>
              <w:bottom w:val="single" w:sz="4" w:space="0" w:color="auto"/>
              <w:right w:val="single" w:sz="4" w:space="0" w:color="auto"/>
            </w:tcBorders>
          </w:tcPr>
          <w:p w:rsidR="00BE6916" w:rsidRPr="0004599A" w:rsidRDefault="00BE6916" w:rsidP="0004599A">
            <w:pPr>
              <w:ind w:hanging="83"/>
              <w:jc w:val="both"/>
              <w:rPr>
                <w:lang w:val="lt-LT" w:eastAsia="lt-LT"/>
              </w:rPr>
            </w:pPr>
            <w:r w:rsidRPr="0004599A">
              <w:rPr>
                <w:lang w:val="lt-LT" w:eastAsia="lt-LT"/>
              </w:rPr>
              <w:t>Įstaiga neturi terminuotų sutarčių</w:t>
            </w:r>
          </w:p>
        </w:tc>
      </w:tr>
      <w:tr w:rsidR="00BE6916" w:rsidRPr="00251FBA" w:rsidTr="00A305D7">
        <w:tc>
          <w:tcPr>
            <w:tcW w:w="1845" w:type="dxa"/>
            <w:tcBorders>
              <w:top w:val="single" w:sz="4" w:space="0" w:color="auto"/>
              <w:left w:val="single" w:sz="4" w:space="0" w:color="auto"/>
              <w:bottom w:val="single" w:sz="4" w:space="0" w:color="auto"/>
              <w:right w:val="single" w:sz="4" w:space="0" w:color="auto"/>
            </w:tcBorders>
            <w:hideMark/>
          </w:tcPr>
          <w:p w:rsidR="00BE6916" w:rsidRPr="0004599A" w:rsidRDefault="00BE6916" w:rsidP="00BE6916">
            <w:pPr>
              <w:ind w:firstLine="567"/>
              <w:rPr>
                <w:lang w:val="lt-LT" w:eastAsia="lt-LT"/>
              </w:rPr>
            </w:pPr>
            <w:r w:rsidRPr="0004599A">
              <w:rPr>
                <w:lang w:val="lt-LT" w:eastAsia="lt-LT"/>
              </w:rPr>
              <w:t>Įstaigos gautos pajamos (srinkta pajamų SP), iš jų:</w:t>
            </w:r>
          </w:p>
        </w:tc>
        <w:tc>
          <w:tcPr>
            <w:tcW w:w="1470" w:type="dxa"/>
            <w:tcBorders>
              <w:top w:val="single" w:sz="4" w:space="0" w:color="auto"/>
              <w:left w:val="single" w:sz="4" w:space="0" w:color="auto"/>
              <w:bottom w:val="single" w:sz="4" w:space="0" w:color="auto"/>
              <w:right w:val="single" w:sz="4" w:space="0" w:color="auto"/>
            </w:tcBorders>
          </w:tcPr>
          <w:p w:rsidR="00BE6916" w:rsidRPr="0004599A" w:rsidRDefault="00BE6916" w:rsidP="0004599A">
            <w:pPr>
              <w:ind w:firstLine="567"/>
              <w:jc w:val="center"/>
              <w:rPr>
                <w:lang w:val="lt-LT" w:eastAsia="lt-LT"/>
              </w:rPr>
            </w:pPr>
          </w:p>
          <w:p w:rsidR="00BE6916" w:rsidRPr="0004599A" w:rsidRDefault="00BE6916" w:rsidP="0004599A">
            <w:pPr>
              <w:ind w:firstLine="567"/>
              <w:jc w:val="center"/>
              <w:rPr>
                <w:lang w:val="lt-LT" w:eastAsia="lt-LT"/>
              </w:rPr>
            </w:pPr>
            <w:r w:rsidRPr="0004599A">
              <w:rPr>
                <w:lang w:val="lt-LT" w:eastAsia="lt-LT"/>
              </w:rPr>
              <w:t>46,4</w:t>
            </w:r>
          </w:p>
        </w:tc>
        <w:tc>
          <w:tcPr>
            <w:tcW w:w="1438" w:type="dxa"/>
            <w:tcBorders>
              <w:top w:val="single" w:sz="4" w:space="0" w:color="auto"/>
              <w:left w:val="single" w:sz="4" w:space="0" w:color="auto"/>
              <w:bottom w:val="single" w:sz="4" w:space="0" w:color="auto"/>
              <w:right w:val="single" w:sz="4" w:space="0" w:color="auto"/>
            </w:tcBorders>
          </w:tcPr>
          <w:p w:rsidR="00BE6916" w:rsidRPr="0004599A" w:rsidRDefault="00BE6916" w:rsidP="0004599A">
            <w:pPr>
              <w:ind w:firstLine="567"/>
              <w:jc w:val="center"/>
              <w:rPr>
                <w:lang w:val="lt-LT" w:eastAsia="lt-LT"/>
              </w:rPr>
            </w:pPr>
          </w:p>
          <w:p w:rsidR="00BE6916" w:rsidRPr="0004599A" w:rsidRDefault="00BE6916" w:rsidP="0004599A">
            <w:pPr>
              <w:ind w:firstLine="567"/>
              <w:jc w:val="center"/>
              <w:rPr>
                <w:lang w:val="lt-LT" w:eastAsia="lt-LT"/>
              </w:rPr>
            </w:pPr>
            <w:r w:rsidRPr="0004599A">
              <w:rPr>
                <w:lang w:val="lt-LT" w:eastAsia="lt-LT"/>
              </w:rPr>
              <w:t>41,1</w:t>
            </w:r>
          </w:p>
        </w:tc>
        <w:tc>
          <w:tcPr>
            <w:tcW w:w="1283" w:type="dxa"/>
            <w:tcBorders>
              <w:top w:val="single" w:sz="4" w:space="0" w:color="auto"/>
              <w:left w:val="single" w:sz="4" w:space="0" w:color="auto"/>
              <w:bottom w:val="single" w:sz="4" w:space="0" w:color="auto"/>
              <w:right w:val="single" w:sz="4" w:space="0" w:color="auto"/>
            </w:tcBorders>
          </w:tcPr>
          <w:p w:rsidR="00BE6916" w:rsidRPr="0004599A" w:rsidRDefault="00BE6916" w:rsidP="0004599A">
            <w:pPr>
              <w:ind w:firstLine="567"/>
              <w:jc w:val="both"/>
              <w:rPr>
                <w:lang w:val="lt-LT" w:eastAsia="lt-LT"/>
              </w:rPr>
            </w:pPr>
          </w:p>
          <w:p w:rsidR="00BE6916" w:rsidRPr="0004599A" w:rsidRDefault="00BE6916" w:rsidP="0004599A">
            <w:pPr>
              <w:ind w:firstLine="214"/>
              <w:jc w:val="both"/>
              <w:rPr>
                <w:lang w:val="lt-LT" w:eastAsia="lt-LT"/>
              </w:rPr>
            </w:pPr>
            <w:r w:rsidRPr="0004599A">
              <w:rPr>
                <w:lang w:val="lt-LT" w:eastAsia="lt-LT"/>
              </w:rPr>
              <w:t>88,57</w:t>
            </w:r>
          </w:p>
        </w:tc>
        <w:tc>
          <w:tcPr>
            <w:tcW w:w="3461" w:type="dxa"/>
            <w:tcBorders>
              <w:top w:val="single" w:sz="4" w:space="0" w:color="auto"/>
              <w:left w:val="single" w:sz="4" w:space="0" w:color="auto"/>
              <w:bottom w:val="single" w:sz="4" w:space="0" w:color="auto"/>
              <w:right w:val="single" w:sz="4" w:space="0" w:color="auto"/>
            </w:tcBorders>
          </w:tcPr>
          <w:p w:rsidR="00BE6916" w:rsidRPr="0004599A" w:rsidRDefault="00BE6916" w:rsidP="0004599A">
            <w:pPr>
              <w:ind w:hanging="83"/>
              <w:jc w:val="both"/>
              <w:rPr>
                <w:color w:val="000000"/>
                <w:lang w:val="lt-LT" w:eastAsia="lt-LT"/>
              </w:rPr>
            </w:pPr>
            <w:r w:rsidRPr="0004599A">
              <w:rPr>
                <w:color w:val="000000"/>
                <w:lang w:val="lt-LT" w:eastAsia="lt-LT"/>
              </w:rPr>
              <w:t>Nuo 2021-09-01 buvo padidintas mokestis už maitinimo paslaugą ir surinkta daugiau lėšų</w:t>
            </w:r>
          </w:p>
        </w:tc>
      </w:tr>
      <w:tr w:rsidR="00BE6916" w:rsidRPr="00251FBA" w:rsidTr="00A305D7">
        <w:trPr>
          <w:trHeight w:val="477"/>
        </w:trPr>
        <w:tc>
          <w:tcPr>
            <w:tcW w:w="1845" w:type="dxa"/>
            <w:tcBorders>
              <w:top w:val="single" w:sz="4" w:space="0" w:color="auto"/>
              <w:left w:val="single" w:sz="4" w:space="0" w:color="auto"/>
              <w:bottom w:val="single" w:sz="4" w:space="0" w:color="auto"/>
              <w:right w:val="single" w:sz="4" w:space="0" w:color="auto"/>
            </w:tcBorders>
            <w:hideMark/>
          </w:tcPr>
          <w:p w:rsidR="00BE6916" w:rsidRPr="0004599A" w:rsidRDefault="00BE6916" w:rsidP="00BE6916">
            <w:pPr>
              <w:ind w:firstLine="567"/>
              <w:rPr>
                <w:lang w:val="lt-LT" w:eastAsia="lt-LT"/>
              </w:rPr>
            </w:pPr>
            <w:r w:rsidRPr="0004599A">
              <w:rPr>
                <w:lang w:val="lt-LT" w:eastAsia="lt-LT"/>
              </w:rPr>
              <w:t>Pajamų išlaidos (SP)</w:t>
            </w:r>
          </w:p>
        </w:tc>
        <w:tc>
          <w:tcPr>
            <w:tcW w:w="1470" w:type="dxa"/>
            <w:tcBorders>
              <w:top w:val="single" w:sz="4" w:space="0" w:color="auto"/>
              <w:left w:val="single" w:sz="4" w:space="0" w:color="auto"/>
              <w:bottom w:val="single" w:sz="4" w:space="0" w:color="auto"/>
              <w:right w:val="single" w:sz="4" w:space="0" w:color="auto"/>
            </w:tcBorders>
            <w:hideMark/>
          </w:tcPr>
          <w:p w:rsidR="00BE6916" w:rsidRPr="0004599A" w:rsidRDefault="00BE6916" w:rsidP="0004599A">
            <w:pPr>
              <w:ind w:firstLine="567"/>
              <w:jc w:val="center"/>
              <w:rPr>
                <w:lang w:val="lt-LT" w:eastAsia="lt-LT"/>
              </w:rPr>
            </w:pPr>
            <w:r w:rsidRPr="0004599A">
              <w:rPr>
                <w:lang w:val="lt-LT" w:eastAsia="lt-LT"/>
              </w:rPr>
              <w:t>46,4</w:t>
            </w:r>
          </w:p>
        </w:tc>
        <w:tc>
          <w:tcPr>
            <w:tcW w:w="1438" w:type="dxa"/>
            <w:tcBorders>
              <w:top w:val="single" w:sz="4" w:space="0" w:color="auto"/>
              <w:left w:val="single" w:sz="4" w:space="0" w:color="auto"/>
              <w:bottom w:val="single" w:sz="4" w:space="0" w:color="auto"/>
              <w:right w:val="single" w:sz="4" w:space="0" w:color="auto"/>
            </w:tcBorders>
            <w:hideMark/>
          </w:tcPr>
          <w:p w:rsidR="00BE6916" w:rsidRPr="0004599A" w:rsidRDefault="00BE6916" w:rsidP="0004599A">
            <w:pPr>
              <w:ind w:firstLine="567"/>
              <w:jc w:val="center"/>
              <w:rPr>
                <w:lang w:val="lt-LT" w:eastAsia="lt-LT"/>
              </w:rPr>
            </w:pPr>
            <w:r w:rsidRPr="0004599A">
              <w:rPr>
                <w:lang w:val="lt-LT" w:eastAsia="lt-LT"/>
              </w:rPr>
              <w:t>41,1</w:t>
            </w:r>
          </w:p>
        </w:tc>
        <w:tc>
          <w:tcPr>
            <w:tcW w:w="1283" w:type="dxa"/>
            <w:tcBorders>
              <w:top w:val="single" w:sz="4" w:space="0" w:color="auto"/>
              <w:left w:val="single" w:sz="4" w:space="0" w:color="auto"/>
              <w:bottom w:val="single" w:sz="4" w:space="0" w:color="auto"/>
              <w:right w:val="single" w:sz="4" w:space="0" w:color="auto"/>
            </w:tcBorders>
            <w:hideMark/>
          </w:tcPr>
          <w:p w:rsidR="00BE6916" w:rsidRPr="0004599A" w:rsidRDefault="00BE6916" w:rsidP="0004599A">
            <w:pPr>
              <w:ind w:firstLine="214"/>
              <w:jc w:val="both"/>
              <w:rPr>
                <w:lang w:val="lt-LT" w:eastAsia="lt-LT"/>
              </w:rPr>
            </w:pPr>
            <w:r w:rsidRPr="0004599A">
              <w:rPr>
                <w:lang w:val="lt-LT" w:eastAsia="lt-LT"/>
              </w:rPr>
              <w:t>88,57</w:t>
            </w:r>
          </w:p>
        </w:tc>
        <w:tc>
          <w:tcPr>
            <w:tcW w:w="3461" w:type="dxa"/>
            <w:tcBorders>
              <w:top w:val="single" w:sz="4" w:space="0" w:color="auto"/>
              <w:left w:val="single" w:sz="4" w:space="0" w:color="auto"/>
              <w:bottom w:val="single" w:sz="4" w:space="0" w:color="auto"/>
              <w:right w:val="single" w:sz="4" w:space="0" w:color="auto"/>
            </w:tcBorders>
          </w:tcPr>
          <w:p w:rsidR="00BE6916" w:rsidRPr="0004599A" w:rsidRDefault="0004599A" w:rsidP="0004599A">
            <w:pPr>
              <w:ind w:hanging="83"/>
              <w:jc w:val="center"/>
              <w:rPr>
                <w:strike/>
                <w:lang w:val="lt-LT" w:eastAsia="lt-LT"/>
              </w:rPr>
            </w:pPr>
            <w:r>
              <w:rPr>
                <w:lang w:val="lt-LT" w:eastAsia="lt-LT"/>
              </w:rPr>
              <w:t>–</w:t>
            </w:r>
          </w:p>
        </w:tc>
      </w:tr>
      <w:tr w:rsidR="0004599A" w:rsidRPr="00251FBA" w:rsidTr="00A305D7">
        <w:trPr>
          <w:trHeight w:val="125"/>
        </w:trPr>
        <w:tc>
          <w:tcPr>
            <w:tcW w:w="1845" w:type="dxa"/>
            <w:tcBorders>
              <w:top w:val="single" w:sz="4" w:space="0" w:color="auto"/>
              <w:left w:val="single" w:sz="4" w:space="0" w:color="auto"/>
              <w:bottom w:val="single" w:sz="4" w:space="0" w:color="auto"/>
              <w:right w:val="single" w:sz="4" w:space="0" w:color="auto"/>
            </w:tcBorders>
            <w:hideMark/>
          </w:tcPr>
          <w:p w:rsidR="0004599A" w:rsidRPr="0004599A" w:rsidRDefault="0004599A" w:rsidP="0004599A">
            <w:pPr>
              <w:ind w:firstLine="567"/>
              <w:rPr>
                <w:lang w:val="lt-LT" w:eastAsia="lt-LT"/>
              </w:rPr>
            </w:pPr>
            <w:r w:rsidRPr="0004599A">
              <w:rPr>
                <w:lang w:val="lt-LT" w:eastAsia="lt-LT"/>
              </w:rPr>
              <w:t>Projektų finansavimas (ES; VB;SB)</w:t>
            </w:r>
          </w:p>
        </w:tc>
        <w:tc>
          <w:tcPr>
            <w:tcW w:w="1470" w:type="dxa"/>
            <w:tcBorders>
              <w:top w:val="single" w:sz="4" w:space="0" w:color="auto"/>
              <w:left w:val="single" w:sz="4" w:space="0" w:color="auto"/>
              <w:bottom w:val="single" w:sz="4" w:space="0" w:color="auto"/>
              <w:right w:val="single" w:sz="4" w:space="0" w:color="auto"/>
            </w:tcBorders>
          </w:tcPr>
          <w:p w:rsidR="0004599A" w:rsidRDefault="0004599A" w:rsidP="0004599A">
            <w:pPr>
              <w:ind w:firstLine="567"/>
              <w:jc w:val="center"/>
              <w:rPr>
                <w:lang w:val="lt-LT" w:eastAsia="lt-LT"/>
              </w:rPr>
            </w:pPr>
          </w:p>
          <w:p w:rsidR="0004599A" w:rsidRPr="0004599A" w:rsidRDefault="0004599A" w:rsidP="0004599A">
            <w:pPr>
              <w:ind w:firstLine="567"/>
              <w:jc w:val="center"/>
              <w:rPr>
                <w:lang w:val="lt-LT" w:eastAsia="lt-LT"/>
              </w:rPr>
            </w:pPr>
            <w:r>
              <w:rPr>
                <w:lang w:val="lt-LT" w:eastAsia="lt-LT"/>
              </w:rPr>
              <w:t>–</w:t>
            </w:r>
          </w:p>
        </w:tc>
        <w:tc>
          <w:tcPr>
            <w:tcW w:w="1438" w:type="dxa"/>
            <w:tcBorders>
              <w:top w:val="single" w:sz="4" w:space="0" w:color="auto"/>
              <w:left w:val="single" w:sz="4" w:space="0" w:color="auto"/>
              <w:bottom w:val="single" w:sz="4" w:space="0" w:color="auto"/>
              <w:right w:val="single" w:sz="4" w:space="0" w:color="auto"/>
            </w:tcBorders>
          </w:tcPr>
          <w:p w:rsidR="0004599A" w:rsidRDefault="0004599A" w:rsidP="0004599A">
            <w:pPr>
              <w:jc w:val="center"/>
              <w:rPr>
                <w:lang w:val="lt-LT" w:eastAsia="lt-LT"/>
              </w:rPr>
            </w:pPr>
          </w:p>
          <w:p w:rsidR="0004599A" w:rsidRDefault="0004599A" w:rsidP="0004599A">
            <w:pPr>
              <w:jc w:val="center"/>
            </w:pPr>
            <w:r w:rsidRPr="00AF3C45">
              <w:rPr>
                <w:lang w:val="lt-LT" w:eastAsia="lt-LT"/>
              </w:rPr>
              <w:t>–</w:t>
            </w:r>
          </w:p>
        </w:tc>
        <w:tc>
          <w:tcPr>
            <w:tcW w:w="1283" w:type="dxa"/>
            <w:tcBorders>
              <w:top w:val="single" w:sz="4" w:space="0" w:color="auto"/>
              <w:left w:val="single" w:sz="4" w:space="0" w:color="auto"/>
              <w:bottom w:val="single" w:sz="4" w:space="0" w:color="auto"/>
              <w:right w:val="single" w:sz="4" w:space="0" w:color="auto"/>
            </w:tcBorders>
          </w:tcPr>
          <w:p w:rsidR="0004599A" w:rsidRDefault="0004599A" w:rsidP="0004599A">
            <w:pPr>
              <w:jc w:val="center"/>
              <w:rPr>
                <w:lang w:val="lt-LT" w:eastAsia="lt-LT"/>
              </w:rPr>
            </w:pPr>
          </w:p>
          <w:p w:rsidR="0004599A" w:rsidRDefault="0004599A" w:rsidP="0004599A">
            <w:pPr>
              <w:jc w:val="center"/>
            </w:pPr>
            <w:r w:rsidRPr="00AF3C45">
              <w:rPr>
                <w:lang w:val="lt-LT" w:eastAsia="lt-LT"/>
              </w:rPr>
              <w:t>–</w:t>
            </w:r>
          </w:p>
        </w:tc>
        <w:tc>
          <w:tcPr>
            <w:tcW w:w="3461" w:type="dxa"/>
            <w:tcBorders>
              <w:top w:val="single" w:sz="4" w:space="0" w:color="auto"/>
              <w:left w:val="single" w:sz="4" w:space="0" w:color="auto"/>
              <w:bottom w:val="single" w:sz="4" w:space="0" w:color="auto"/>
              <w:right w:val="single" w:sz="4" w:space="0" w:color="auto"/>
            </w:tcBorders>
          </w:tcPr>
          <w:p w:rsidR="0004599A" w:rsidRDefault="0004599A" w:rsidP="0004599A">
            <w:pPr>
              <w:jc w:val="center"/>
              <w:rPr>
                <w:lang w:val="lt-LT" w:eastAsia="lt-LT"/>
              </w:rPr>
            </w:pPr>
          </w:p>
          <w:p w:rsidR="0004599A" w:rsidRDefault="0004599A" w:rsidP="0004599A">
            <w:pPr>
              <w:jc w:val="center"/>
            </w:pPr>
            <w:r w:rsidRPr="00AF3C45">
              <w:rPr>
                <w:lang w:val="lt-LT" w:eastAsia="lt-LT"/>
              </w:rPr>
              <w:t>–</w:t>
            </w:r>
          </w:p>
        </w:tc>
      </w:tr>
      <w:tr w:rsidR="00BE6916" w:rsidRPr="00251FBA" w:rsidTr="00A305D7">
        <w:tc>
          <w:tcPr>
            <w:tcW w:w="1845" w:type="dxa"/>
            <w:tcBorders>
              <w:top w:val="single" w:sz="4" w:space="0" w:color="auto"/>
              <w:left w:val="single" w:sz="4" w:space="0" w:color="auto"/>
              <w:bottom w:val="single" w:sz="4" w:space="0" w:color="auto"/>
              <w:right w:val="single" w:sz="4" w:space="0" w:color="auto"/>
            </w:tcBorders>
            <w:hideMark/>
          </w:tcPr>
          <w:p w:rsidR="00BE6916" w:rsidRPr="0004599A" w:rsidRDefault="00BE6916" w:rsidP="00BE6916">
            <w:pPr>
              <w:ind w:firstLine="567"/>
              <w:rPr>
                <w:lang w:val="lt-LT" w:eastAsia="lt-LT"/>
              </w:rPr>
            </w:pPr>
            <w:r w:rsidRPr="0004599A">
              <w:rPr>
                <w:lang w:val="lt-LT" w:eastAsia="lt-LT"/>
              </w:rPr>
              <w:t>Kitos lėšos (parama 1,2 % GM ir kt.)</w:t>
            </w:r>
          </w:p>
        </w:tc>
        <w:tc>
          <w:tcPr>
            <w:tcW w:w="1470" w:type="dxa"/>
            <w:tcBorders>
              <w:top w:val="single" w:sz="4" w:space="0" w:color="auto"/>
              <w:left w:val="single" w:sz="4" w:space="0" w:color="auto"/>
              <w:bottom w:val="single" w:sz="4" w:space="0" w:color="auto"/>
              <w:right w:val="single" w:sz="4" w:space="0" w:color="auto"/>
            </w:tcBorders>
          </w:tcPr>
          <w:p w:rsidR="00BE6916" w:rsidRPr="0004599A" w:rsidRDefault="00BE6916" w:rsidP="0004599A">
            <w:pPr>
              <w:ind w:firstLine="567"/>
              <w:jc w:val="center"/>
              <w:rPr>
                <w:lang w:val="lt-LT" w:eastAsia="lt-LT"/>
              </w:rPr>
            </w:pPr>
          </w:p>
          <w:p w:rsidR="00BE6916" w:rsidRPr="0004599A" w:rsidRDefault="00BE6916" w:rsidP="0004599A">
            <w:pPr>
              <w:ind w:firstLine="567"/>
              <w:jc w:val="center"/>
              <w:rPr>
                <w:lang w:val="lt-LT" w:eastAsia="lt-LT"/>
              </w:rPr>
            </w:pPr>
            <w:r w:rsidRPr="0004599A">
              <w:rPr>
                <w:lang w:val="lt-LT" w:eastAsia="lt-LT"/>
              </w:rPr>
              <w:t>2,5</w:t>
            </w:r>
          </w:p>
        </w:tc>
        <w:tc>
          <w:tcPr>
            <w:tcW w:w="1438" w:type="dxa"/>
            <w:tcBorders>
              <w:top w:val="single" w:sz="4" w:space="0" w:color="auto"/>
              <w:left w:val="single" w:sz="4" w:space="0" w:color="auto"/>
              <w:bottom w:val="single" w:sz="4" w:space="0" w:color="auto"/>
              <w:right w:val="single" w:sz="4" w:space="0" w:color="auto"/>
            </w:tcBorders>
          </w:tcPr>
          <w:p w:rsidR="00BE6916" w:rsidRPr="0004599A" w:rsidRDefault="00BE6916" w:rsidP="0004599A">
            <w:pPr>
              <w:ind w:firstLine="567"/>
              <w:jc w:val="center"/>
              <w:rPr>
                <w:lang w:val="lt-LT" w:eastAsia="lt-LT"/>
              </w:rPr>
            </w:pPr>
          </w:p>
          <w:p w:rsidR="00BE6916" w:rsidRPr="0004599A" w:rsidRDefault="00BE6916" w:rsidP="0004599A">
            <w:pPr>
              <w:ind w:firstLine="567"/>
              <w:jc w:val="center"/>
              <w:rPr>
                <w:lang w:val="lt-LT" w:eastAsia="lt-LT"/>
              </w:rPr>
            </w:pPr>
            <w:r w:rsidRPr="0004599A">
              <w:rPr>
                <w:lang w:val="lt-LT" w:eastAsia="lt-LT"/>
              </w:rPr>
              <w:t>2,0</w:t>
            </w:r>
          </w:p>
        </w:tc>
        <w:tc>
          <w:tcPr>
            <w:tcW w:w="1283" w:type="dxa"/>
            <w:tcBorders>
              <w:top w:val="single" w:sz="4" w:space="0" w:color="auto"/>
              <w:left w:val="single" w:sz="4" w:space="0" w:color="auto"/>
              <w:bottom w:val="single" w:sz="4" w:space="0" w:color="auto"/>
              <w:right w:val="single" w:sz="4" w:space="0" w:color="auto"/>
            </w:tcBorders>
          </w:tcPr>
          <w:p w:rsidR="00BE6916" w:rsidRPr="0004599A" w:rsidRDefault="00BE6916" w:rsidP="0004599A">
            <w:pPr>
              <w:ind w:firstLine="567"/>
              <w:jc w:val="both"/>
              <w:rPr>
                <w:lang w:val="lt-LT" w:eastAsia="lt-LT"/>
              </w:rPr>
            </w:pPr>
          </w:p>
          <w:p w:rsidR="00BE6916" w:rsidRPr="0004599A" w:rsidRDefault="00BE6916" w:rsidP="0004599A">
            <w:pPr>
              <w:ind w:firstLine="214"/>
              <w:jc w:val="both"/>
              <w:rPr>
                <w:lang w:val="lt-LT" w:eastAsia="lt-LT"/>
              </w:rPr>
            </w:pPr>
            <w:r w:rsidRPr="0004599A">
              <w:rPr>
                <w:color w:val="000000"/>
                <w:lang w:val="lt-LT" w:eastAsia="lt-LT"/>
              </w:rPr>
              <w:t>80,0</w:t>
            </w:r>
          </w:p>
        </w:tc>
        <w:tc>
          <w:tcPr>
            <w:tcW w:w="3461" w:type="dxa"/>
            <w:tcBorders>
              <w:top w:val="single" w:sz="4" w:space="0" w:color="auto"/>
              <w:left w:val="single" w:sz="4" w:space="0" w:color="auto"/>
              <w:bottom w:val="single" w:sz="4" w:space="0" w:color="auto"/>
              <w:right w:val="single" w:sz="4" w:space="0" w:color="auto"/>
            </w:tcBorders>
          </w:tcPr>
          <w:p w:rsidR="00BE6916" w:rsidRPr="0004599A" w:rsidRDefault="00BE6916" w:rsidP="0004599A">
            <w:pPr>
              <w:ind w:hanging="83"/>
              <w:jc w:val="both"/>
              <w:rPr>
                <w:lang w:val="lt-LT" w:eastAsia="lt-LT"/>
              </w:rPr>
            </w:pPr>
            <w:r w:rsidRPr="0004599A">
              <w:rPr>
                <w:lang w:val="lt-LT" w:eastAsia="lt-LT"/>
              </w:rPr>
              <w:t>Likutinė suma bus panaudot</w:t>
            </w:r>
            <w:r w:rsidRPr="0004599A">
              <w:rPr>
                <w:color w:val="000000"/>
                <w:lang w:val="lt-LT" w:eastAsia="lt-LT"/>
              </w:rPr>
              <w:t xml:space="preserve">a </w:t>
            </w:r>
            <w:r w:rsidRPr="0004599A">
              <w:rPr>
                <w:lang w:val="lt-LT" w:eastAsia="lt-LT"/>
              </w:rPr>
              <w:t>iki 2022 m. gruodžio 20 d.</w:t>
            </w:r>
          </w:p>
        </w:tc>
      </w:tr>
      <w:tr w:rsidR="00BE6916" w:rsidRPr="00251FBA" w:rsidTr="00774E83">
        <w:trPr>
          <w:trHeight w:val="430"/>
        </w:trPr>
        <w:tc>
          <w:tcPr>
            <w:tcW w:w="1845" w:type="dxa"/>
            <w:tcBorders>
              <w:top w:val="single" w:sz="4" w:space="0" w:color="auto"/>
              <w:left w:val="single" w:sz="4" w:space="0" w:color="auto"/>
              <w:bottom w:val="single" w:sz="4" w:space="0" w:color="auto"/>
              <w:right w:val="single" w:sz="4" w:space="0" w:color="auto"/>
            </w:tcBorders>
            <w:hideMark/>
          </w:tcPr>
          <w:p w:rsidR="00BE6916" w:rsidRPr="0004599A" w:rsidRDefault="00BE6916" w:rsidP="00BE6916">
            <w:pPr>
              <w:ind w:firstLine="567"/>
              <w:rPr>
                <w:lang w:val="lt-LT" w:eastAsia="lt-LT"/>
              </w:rPr>
            </w:pPr>
            <w:r w:rsidRPr="0004599A">
              <w:rPr>
                <w:lang w:val="lt-LT" w:eastAsia="lt-LT"/>
              </w:rPr>
              <w:t>Iš viso</w:t>
            </w:r>
          </w:p>
        </w:tc>
        <w:tc>
          <w:tcPr>
            <w:tcW w:w="1470" w:type="dxa"/>
            <w:tcBorders>
              <w:top w:val="single" w:sz="4" w:space="0" w:color="auto"/>
              <w:left w:val="single" w:sz="4" w:space="0" w:color="auto"/>
              <w:bottom w:val="single" w:sz="4" w:space="0" w:color="auto"/>
              <w:right w:val="single" w:sz="4" w:space="0" w:color="auto"/>
            </w:tcBorders>
            <w:hideMark/>
          </w:tcPr>
          <w:p w:rsidR="00BE6916" w:rsidRPr="0004599A" w:rsidRDefault="00BE6916" w:rsidP="0004599A">
            <w:pPr>
              <w:ind w:firstLine="567"/>
              <w:jc w:val="center"/>
              <w:rPr>
                <w:lang w:val="lt-LT" w:eastAsia="lt-LT"/>
              </w:rPr>
            </w:pPr>
            <w:r w:rsidRPr="0004599A">
              <w:rPr>
                <w:lang w:val="lt-LT" w:eastAsia="lt-LT"/>
              </w:rPr>
              <w:t>602,28</w:t>
            </w:r>
          </w:p>
        </w:tc>
        <w:tc>
          <w:tcPr>
            <w:tcW w:w="1438" w:type="dxa"/>
            <w:tcBorders>
              <w:top w:val="single" w:sz="4" w:space="0" w:color="auto"/>
              <w:left w:val="single" w:sz="4" w:space="0" w:color="auto"/>
              <w:bottom w:val="single" w:sz="4" w:space="0" w:color="auto"/>
              <w:right w:val="single" w:sz="4" w:space="0" w:color="auto"/>
            </w:tcBorders>
            <w:hideMark/>
          </w:tcPr>
          <w:p w:rsidR="00BE6916" w:rsidRPr="0004599A" w:rsidRDefault="00BE6916" w:rsidP="0004599A">
            <w:pPr>
              <w:ind w:firstLine="567"/>
              <w:jc w:val="center"/>
              <w:rPr>
                <w:lang w:val="lt-LT" w:eastAsia="lt-LT"/>
              </w:rPr>
            </w:pPr>
            <w:r w:rsidRPr="0004599A">
              <w:rPr>
                <w:lang w:val="lt-LT" w:eastAsia="lt-LT"/>
              </w:rPr>
              <w:t>589,8</w:t>
            </w:r>
          </w:p>
        </w:tc>
        <w:tc>
          <w:tcPr>
            <w:tcW w:w="1283" w:type="dxa"/>
            <w:tcBorders>
              <w:top w:val="single" w:sz="4" w:space="0" w:color="auto"/>
              <w:left w:val="single" w:sz="4" w:space="0" w:color="auto"/>
              <w:bottom w:val="single" w:sz="4" w:space="0" w:color="auto"/>
              <w:right w:val="single" w:sz="4" w:space="0" w:color="auto"/>
            </w:tcBorders>
            <w:hideMark/>
          </w:tcPr>
          <w:p w:rsidR="00BE6916" w:rsidRPr="0004599A" w:rsidRDefault="00BE6916" w:rsidP="0004599A">
            <w:pPr>
              <w:ind w:firstLine="214"/>
              <w:jc w:val="both"/>
              <w:rPr>
                <w:lang w:val="lt-LT" w:eastAsia="lt-LT"/>
              </w:rPr>
            </w:pPr>
            <w:r w:rsidRPr="0004599A">
              <w:rPr>
                <w:lang w:val="lt-LT" w:eastAsia="lt-LT"/>
              </w:rPr>
              <w:t>98,62</w:t>
            </w:r>
          </w:p>
        </w:tc>
        <w:tc>
          <w:tcPr>
            <w:tcW w:w="3461" w:type="dxa"/>
            <w:tcBorders>
              <w:top w:val="single" w:sz="4" w:space="0" w:color="auto"/>
              <w:left w:val="single" w:sz="4" w:space="0" w:color="auto"/>
              <w:bottom w:val="single" w:sz="4" w:space="0" w:color="auto"/>
              <w:right w:val="single" w:sz="4" w:space="0" w:color="auto"/>
            </w:tcBorders>
          </w:tcPr>
          <w:p w:rsidR="00BE6916" w:rsidRPr="0004599A" w:rsidRDefault="00774E83" w:rsidP="00774E83">
            <w:pPr>
              <w:ind w:hanging="83"/>
              <w:jc w:val="center"/>
              <w:rPr>
                <w:lang w:val="lt-LT" w:eastAsia="lt-LT"/>
              </w:rPr>
            </w:pPr>
            <w:r>
              <w:rPr>
                <w:lang w:val="lt-LT" w:eastAsia="lt-LT"/>
              </w:rPr>
              <w:t>–</w:t>
            </w:r>
          </w:p>
        </w:tc>
      </w:tr>
      <w:tr w:rsidR="00774E83" w:rsidRPr="00251FBA" w:rsidTr="00774E83">
        <w:trPr>
          <w:trHeight w:val="430"/>
        </w:trPr>
        <w:tc>
          <w:tcPr>
            <w:tcW w:w="4753" w:type="dxa"/>
            <w:gridSpan w:val="3"/>
            <w:tcBorders>
              <w:top w:val="single" w:sz="4" w:space="0" w:color="auto"/>
              <w:left w:val="single" w:sz="4" w:space="0" w:color="auto"/>
              <w:bottom w:val="single" w:sz="4" w:space="0" w:color="auto"/>
              <w:right w:val="single" w:sz="4" w:space="0" w:color="auto"/>
            </w:tcBorders>
          </w:tcPr>
          <w:p w:rsidR="00774E83" w:rsidRPr="0004599A" w:rsidRDefault="00774E83" w:rsidP="00774E83">
            <w:pPr>
              <w:rPr>
                <w:lang w:val="lt-LT" w:eastAsia="lt-LT"/>
              </w:rPr>
            </w:pPr>
            <w:r w:rsidRPr="0004599A">
              <w:rPr>
                <w:lang w:val="lt-LT" w:eastAsia="lt-LT"/>
              </w:rPr>
              <w:t>Kreditinis įsiskolinimas (pagal visus finansavimo šaltinius) 2022 m. sausio 1 d. – 0,11</w:t>
            </w:r>
          </w:p>
          <w:p w:rsidR="00774E83" w:rsidRPr="0004599A" w:rsidRDefault="00774E83" w:rsidP="00774E83">
            <w:pPr>
              <w:rPr>
                <w:lang w:eastAsia="lt-LT"/>
              </w:rPr>
            </w:pPr>
            <w:r w:rsidRPr="0004599A">
              <w:rPr>
                <w:lang w:val="lt-LT" w:eastAsia="lt-LT"/>
              </w:rPr>
              <w:t>Mitybos išlaidos – 0,29</w:t>
            </w:r>
          </w:p>
        </w:tc>
        <w:tc>
          <w:tcPr>
            <w:tcW w:w="1283" w:type="dxa"/>
            <w:tcBorders>
              <w:top w:val="single" w:sz="4" w:space="0" w:color="auto"/>
              <w:left w:val="single" w:sz="4" w:space="0" w:color="auto"/>
              <w:bottom w:val="single" w:sz="4" w:space="0" w:color="auto"/>
              <w:right w:val="single" w:sz="4" w:space="0" w:color="auto"/>
            </w:tcBorders>
          </w:tcPr>
          <w:p w:rsidR="00774E83" w:rsidRPr="0004599A" w:rsidRDefault="00774E83" w:rsidP="0004599A">
            <w:pPr>
              <w:ind w:firstLine="214"/>
              <w:jc w:val="both"/>
              <w:rPr>
                <w:lang w:eastAsia="lt-LT"/>
              </w:rPr>
            </w:pPr>
          </w:p>
        </w:tc>
        <w:tc>
          <w:tcPr>
            <w:tcW w:w="3461" w:type="dxa"/>
            <w:tcBorders>
              <w:top w:val="single" w:sz="4" w:space="0" w:color="auto"/>
              <w:left w:val="single" w:sz="4" w:space="0" w:color="auto"/>
              <w:bottom w:val="single" w:sz="4" w:space="0" w:color="auto"/>
              <w:right w:val="single" w:sz="4" w:space="0" w:color="auto"/>
            </w:tcBorders>
          </w:tcPr>
          <w:p w:rsidR="00774E83" w:rsidRPr="0004599A" w:rsidRDefault="00774E83" w:rsidP="00774E83">
            <w:pPr>
              <w:ind w:hanging="83"/>
              <w:jc w:val="both"/>
              <w:rPr>
                <w:lang w:val="lt-LT" w:eastAsia="lt-LT"/>
              </w:rPr>
            </w:pPr>
            <w:r w:rsidRPr="0004599A">
              <w:rPr>
                <w:lang w:val="lt-LT" w:eastAsia="lt-LT"/>
              </w:rPr>
              <w:t>Paslaugų teikėjas UAB „Telia“ sąskaitą už gruodžio mėnesį išrašo sausio pradžioje.</w:t>
            </w:r>
          </w:p>
          <w:p w:rsidR="00774E83" w:rsidRDefault="00774E83" w:rsidP="00774E83">
            <w:pPr>
              <w:ind w:hanging="83"/>
              <w:jc w:val="both"/>
              <w:rPr>
                <w:lang w:eastAsia="lt-LT"/>
              </w:rPr>
            </w:pPr>
            <w:r w:rsidRPr="0004599A">
              <w:rPr>
                <w:lang w:val="lt-LT" w:eastAsia="lt-LT"/>
              </w:rPr>
              <w:t>Mitybos planui nepakankamai suplanuota lėšų</w:t>
            </w:r>
          </w:p>
        </w:tc>
      </w:tr>
    </w:tbl>
    <w:p w:rsidR="00BE6916" w:rsidRPr="00251FBA" w:rsidRDefault="00BE6916" w:rsidP="00BE6916">
      <w:pPr>
        <w:ind w:firstLine="567"/>
        <w:jc w:val="both"/>
        <w:rPr>
          <w:szCs w:val="20"/>
          <w:lang w:eastAsia="lt-LT"/>
        </w:rPr>
      </w:pPr>
    </w:p>
    <w:p w:rsidR="00BE6916" w:rsidRPr="00251FBA" w:rsidRDefault="00BE6916" w:rsidP="00BE6916">
      <w:pPr>
        <w:ind w:firstLine="567"/>
        <w:jc w:val="both"/>
        <w:rPr>
          <w:szCs w:val="20"/>
          <w:lang w:eastAsia="lt-LT"/>
        </w:rPr>
      </w:pPr>
      <w:r w:rsidRPr="00251FBA">
        <w:rPr>
          <w:szCs w:val="20"/>
          <w:lang w:eastAsia="lt-LT"/>
        </w:rPr>
        <w:t xml:space="preserve">Įstaigoje 2021 m. Valstybinės maisto ir veterinarijos tarnybos Klaipėdos departamentas vykdė planinį patikrinimą, kurio metu nustatyti atliekų tvarkymo pažeidimai, kurie nedelsiant buvo pašalinti. </w:t>
      </w:r>
    </w:p>
    <w:p w:rsidR="00BE6916" w:rsidRPr="00251FBA" w:rsidRDefault="00BE6916" w:rsidP="00BE6916">
      <w:pPr>
        <w:ind w:firstLine="567"/>
        <w:jc w:val="both"/>
        <w:rPr>
          <w:szCs w:val="20"/>
          <w:lang w:eastAsia="lt-LT"/>
        </w:rPr>
      </w:pPr>
      <w:r w:rsidRPr="00251FBA">
        <w:rPr>
          <w:color w:val="000000"/>
          <w:szCs w:val="20"/>
          <w:lang w:eastAsia="lt-LT"/>
        </w:rPr>
        <w:t xml:space="preserve">Problemos: </w:t>
      </w:r>
      <w:r w:rsidRPr="00251FBA">
        <w:rPr>
          <w:szCs w:val="20"/>
          <w:lang w:eastAsia="lt-LT"/>
        </w:rPr>
        <w:t>2021 m. liko nepaklota bituminė danga sporto ir lauko aikštynuose. Lauko apšvietimui reikalingas kapitalinis remontas.</w:t>
      </w:r>
    </w:p>
    <w:p w:rsidR="00251FBA" w:rsidRDefault="00BE6916" w:rsidP="00BE6916">
      <w:pPr>
        <w:ind w:firstLine="567"/>
        <w:jc w:val="both"/>
      </w:pPr>
      <w:r w:rsidRPr="00251FBA">
        <w:rPr>
          <w:szCs w:val="20"/>
          <w:lang w:eastAsia="lt-LT"/>
        </w:rPr>
        <w:lastRenderedPageBreak/>
        <w:t xml:space="preserve">Planuodama kitų metų veiklą, Įstaigos bendruomenė susitarė dėl veiklos prioritetų: vaikų pasiekimų ir veiksmingos švietimo pagalbos teikimo gerinimo ir palankių sąlygų pozityviai socializacijai bei vaikų saugumui sudarymo. Prioritetai gali keistis, nes </w:t>
      </w:r>
      <w:r w:rsidRPr="00251FBA">
        <w:rPr>
          <w:color w:val="000000"/>
          <w:szCs w:val="20"/>
          <w:lang w:eastAsia="lt-LT"/>
        </w:rPr>
        <w:t>2022 m. bus vykdoma Įstaigos reorganizacija.</w:t>
      </w:r>
    </w:p>
    <w:p w:rsidR="00251FBA" w:rsidRDefault="00251FBA" w:rsidP="00251FBA"/>
    <w:p w:rsidR="00BE6916" w:rsidRDefault="00BE6916" w:rsidP="00251FBA"/>
    <w:p w:rsidR="00D57F27" w:rsidRPr="00251FBA" w:rsidRDefault="00251FBA" w:rsidP="00251FBA">
      <w:r w:rsidRPr="00251FBA">
        <w:rPr>
          <w:lang w:eastAsia="lt-LT"/>
        </w:rPr>
        <w:t>Direktorė</w:t>
      </w:r>
      <w:r>
        <w:rPr>
          <w:lang w:eastAsia="lt-LT"/>
        </w:rPr>
        <w:tab/>
      </w:r>
      <w:r>
        <w:rPr>
          <w:lang w:eastAsia="lt-LT"/>
        </w:rPr>
        <w:tab/>
      </w:r>
      <w:r>
        <w:rPr>
          <w:lang w:eastAsia="lt-LT"/>
        </w:rPr>
        <w:tab/>
      </w:r>
      <w:r>
        <w:rPr>
          <w:lang w:eastAsia="lt-LT"/>
        </w:rPr>
        <w:tab/>
      </w:r>
      <w:r>
        <w:rPr>
          <w:lang w:eastAsia="lt-LT"/>
        </w:rPr>
        <w:tab/>
      </w:r>
      <w:r>
        <w:rPr>
          <w:lang w:eastAsia="lt-LT"/>
        </w:rPr>
        <w:tab/>
      </w:r>
      <w:r w:rsidRPr="00251FBA">
        <w:rPr>
          <w:lang w:eastAsia="lt-LT"/>
        </w:rPr>
        <w:t>Violeta Urbonienė</w:t>
      </w:r>
      <w:bookmarkStart w:id="2" w:name="_GoBack"/>
      <w:bookmarkEnd w:id="2"/>
    </w:p>
    <w:sectPr w:rsidR="00D57F27" w:rsidRPr="00251FBA"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434A" w:rsidRDefault="005B434A" w:rsidP="00D57F27">
      <w:r>
        <w:separator/>
      </w:r>
    </w:p>
  </w:endnote>
  <w:endnote w:type="continuationSeparator" w:id="0">
    <w:p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434A" w:rsidRDefault="005B434A" w:rsidP="00D57F27">
      <w:r>
        <w:separator/>
      </w:r>
    </w:p>
  </w:footnote>
  <w:footnote w:type="continuationSeparator" w:id="0">
    <w:p w:rsidR="005B434A" w:rsidRDefault="005B434A"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C50E1E">
          <w:rPr>
            <w:noProof/>
          </w:rPr>
          <w:t>2</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4599A"/>
    <w:rsid w:val="0006079E"/>
    <w:rsid w:val="000F694C"/>
    <w:rsid w:val="0019615E"/>
    <w:rsid w:val="00251FBA"/>
    <w:rsid w:val="0034183E"/>
    <w:rsid w:val="003F3529"/>
    <w:rsid w:val="004476DD"/>
    <w:rsid w:val="00597EE8"/>
    <w:rsid w:val="005B434A"/>
    <w:rsid w:val="005F495C"/>
    <w:rsid w:val="00774E83"/>
    <w:rsid w:val="00832CC9"/>
    <w:rsid w:val="008354D5"/>
    <w:rsid w:val="008E6E82"/>
    <w:rsid w:val="009814F7"/>
    <w:rsid w:val="009A2E81"/>
    <w:rsid w:val="00AF7D08"/>
    <w:rsid w:val="00B750B6"/>
    <w:rsid w:val="00BE6916"/>
    <w:rsid w:val="00C12D23"/>
    <w:rsid w:val="00C50E1E"/>
    <w:rsid w:val="00C57681"/>
    <w:rsid w:val="00CA4D3B"/>
    <w:rsid w:val="00D42B72"/>
    <w:rsid w:val="00D57F27"/>
    <w:rsid w:val="00E33871"/>
    <w:rsid w:val="00E56A73"/>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94F0F5"/>
  <w15:docId w15:val="{2150C0CB-B7AE-4298-A845-9A7E9A547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39"/>
    <w:rsid w:val="00251FB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4431</Words>
  <Characters>2526</Characters>
  <Application>Microsoft Office Word</Application>
  <DocSecurity>0</DocSecurity>
  <Lines>21</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Irina Paradnikaitė-Abromavičienė</cp:lastModifiedBy>
  <cp:revision>9</cp:revision>
  <dcterms:created xsi:type="dcterms:W3CDTF">2022-02-24T06:05:00Z</dcterms:created>
  <dcterms:modified xsi:type="dcterms:W3CDTF">2022-03-02T08:00:00Z</dcterms:modified>
</cp:coreProperties>
</file>